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3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/>
        <w:drawing>
          <wp:inline distT="0" distB="0" distL="0" distR="0">
            <wp:extent cx="3481070" cy="133477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070" cy="1334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709" w:leader="none"/>
        </w:tabs>
        <w:suppressAutoHyphens w:val="false"/>
        <w:spacing w:lineRule="auto" w:line="240" w:before="0" w:after="0"/>
        <w:jc w:val="center"/>
        <w:rPr>
          <w:rFonts w:ascii="Times New Roman" w:hAnsi="Times New Roman" w:eastAsia="Calibri" w:cs="Times New Roman"/>
          <w:b/>
          <w:color w:val="7030A0"/>
          <w:sz w:val="32"/>
          <w:szCs w:val="32"/>
        </w:rPr>
      </w:pPr>
      <w:r>
        <w:rPr>
          <w:rFonts w:eastAsia="Calibri" w:cs="Times New Roman" w:ascii="Times New Roman" w:hAnsi="Times New Roman"/>
          <w:b/>
          <w:color w:val="7030A0"/>
          <w:sz w:val="32"/>
          <w:szCs w:val="32"/>
        </w:rPr>
        <w:t xml:space="preserve">     </w:t>
      </w:r>
      <w:r>
        <w:rPr>
          <w:rFonts w:eastAsia="Calibri" w:cs="Times New Roman" w:ascii="Times New Roman" w:hAnsi="Times New Roman"/>
          <w:b/>
          <w:color w:val="7030A0"/>
          <w:sz w:val="32"/>
          <w:szCs w:val="32"/>
        </w:rPr>
        <w:t>Зиминская межрайонная прокуратура разъясняет</w:t>
      </w:r>
    </w:p>
    <w:p>
      <w:pPr>
        <w:pStyle w:val="Normal"/>
        <w:spacing w:lineRule="auto" w:line="240" w:before="0" w:after="0"/>
        <w:ind w:firstLine="737"/>
        <w:jc w:val="center"/>
        <w:rPr>
          <w:rFonts w:ascii="Times New Roman" w:hAnsi="Times New Roman"/>
          <w:b/>
          <w:bCs/>
          <w:color w:val="7030A0"/>
          <w:sz w:val="28"/>
          <w:szCs w:val="28"/>
        </w:rPr>
      </w:pPr>
      <w:r>
        <w:rPr>
          <w:rFonts w:ascii="Times New Roman" w:hAnsi="Times New Roman"/>
          <w:b/>
          <w:bCs/>
          <w:color w:val="7030A0"/>
          <w:sz w:val="28"/>
          <w:szCs w:val="28"/>
        </w:rPr>
      </w:r>
    </w:p>
    <w:p>
      <w:pPr>
        <w:pStyle w:val="Normal"/>
        <w:spacing w:before="0" w:after="0"/>
        <w:ind w:firstLine="709" w:right="0"/>
        <w:contextualSpacing/>
        <w:jc w:val="both"/>
        <w:rPr>
          <w:rFonts w:ascii="Times New Roman" w:hAnsi="Times New Roman" w:cs="Times New Roman"/>
          <w:b w:val="false"/>
          <w:bCs w:val="false"/>
          <w:color w:val="302709"/>
          <w:kern w:val="2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302709"/>
          <w:kern w:val="2"/>
          <w:sz w:val="28"/>
          <w:szCs w:val="28"/>
        </w:rPr>
        <w:t xml:space="preserve">Зиминской межрайонной прокуратурой в рамках правотворческой инициативы направлено 10 проектов постановлений в органы местного самоуправления «О правилах осуществления внутреннего контроля обработки персональных данных в администрациях муниципальных образований». </w:t>
      </w:r>
    </w:p>
    <w:p>
      <w:pPr>
        <w:pStyle w:val="Normal"/>
        <w:spacing w:before="0" w:after="0"/>
        <w:ind w:firstLine="709" w:right="0"/>
        <w:contextualSpacing/>
        <w:jc w:val="both"/>
        <w:rPr>
          <w:rFonts w:ascii="Times New Roman" w:hAnsi="Times New Roman" w:cs="Times New Roman"/>
          <w:b w:val="false"/>
          <w:bCs w:val="false"/>
          <w:color w:val="302709"/>
          <w:kern w:val="2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302709"/>
          <w:kern w:val="2"/>
          <w:sz w:val="28"/>
          <w:szCs w:val="28"/>
        </w:rPr>
        <w:t xml:space="preserve">В рамках правотворческой инициативы межрайонная прокуратура направила в органы местного самоуправления 10 проектов постановлений, касающихся правил осуществления внутреннего контроля обработки персональных данных  в администрациях муниципальных образований. </w:t>
      </w:r>
    </w:p>
    <w:p>
      <w:pPr>
        <w:pStyle w:val="Normal"/>
        <w:spacing w:before="0" w:after="0"/>
        <w:ind w:firstLine="709" w:right="0"/>
        <w:contextualSpacing/>
        <w:jc w:val="both"/>
        <w:rPr>
          <w:rFonts w:ascii="Times New Roman" w:hAnsi="Times New Roman" w:cs="Times New Roman"/>
          <w:b w:val="false"/>
          <w:bCs w:val="false"/>
          <w:color w:val="302709"/>
          <w:kern w:val="2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302709"/>
          <w:kern w:val="2"/>
          <w:sz w:val="28"/>
          <w:szCs w:val="28"/>
        </w:rPr>
        <w:t xml:space="preserve">По результатам рассмотрения инициативных проектов муниципалитетами приняты соответствующие нормативные правовые акты. Все они прошли официальное опубликование и вступили в законную силу. </w:t>
      </w:r>
    </w:p>
    <w:p>
      <w:pPr>
        <w:pStyle w:val="Normal"/>
        <w:spacing w:before="0" w:after="0"/>
        <w:ind w:firstLine="709" w:right="0"/>
        <w:contextualSpacing/>
        <w:jc w:val="both"/>
        <w:rPr>
          <w:rFonts w:ascii="Times New Roman" w:hAnsi="Times New Roman" w:cs="Times New Roman"/>
          <w:b w:val="false"/>
          <w:bCs w:val="false"/>
          <w:color w:val="302709"/>
          <w:kern w:val="2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302709"/>
          <w:kern w:val="2"/>
          <w:sz w:val="28"/>
          <w:szCs w:val="28"/>
        </w:rPr>
        <w:t xml:space="preserve">Принятые документы позволили систематизировать работу с персональными данными, установить четкие механизмы внутреннего контроля и снизить риски несанкционированного доступа к личной информации граждан. </w:t>
      </w:r>
    </w:p>
    <w:p>
      <w:pPr>
        <w:pStyle w:val="Normal"/>
        <w:spacing w:before="0" w:after="0"/>
        <w:ind w:firstLine="709" w:right="0"/>
        <w:contextualSpacing/>
        <w:jc w:val="both"/>
        <w:rPr>
          <w:rFonts w:ascii="Times New Roman" w:hAnsi="Times New Roman" w:cs="Times New Roman"/>
          <w:b w:val="false"/>
          <w:bCs w:val="false"/>
          <w:color w:val="302709"/>
          <w:kern w:val="2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302709"/>
          <w:kern w:val="2"/>
          <w:sz w:val="28"/>
          <w:szCs w:val="28"/>
        </w:rPr>
        <w:t xml:space="preserve">Межрайонная прокуратура продолжит взаимодействие в органами местного самоуправления, направленное на укрепление законности и защиту прав жителей Зиминского района Иркутской области. </w:t>
      </w:r>
    </w:p>
    <w:p>
      <w:pPr>
        <w:pStyle w:val="Normal"/>
        <w:spacing w:before="0" w:after="0"/>
        <w:ind w:firstLine="709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color w:val="302709"/>
          <w:kern w:val="2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exact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spacing w:val="-6"/>
          <w:sz w:val="28"/>
          <w:szCs w:val="28"/>
        </w:rPr>
        <w:t>Помощник Зиминского</w:t>
      </w:r>
    </w:p>
    <w:p>
      <w:pPr>
        <w:pStyle w:val="Normal"/>
        <w:suppressAutoHyphens w:val="false"/>
        <w:spacing w:lineRule="exact" w:line="240" w:before="0" w:after="0"/>
        <w:rPr>
          <w:rFonts w:eastAsia="Calibri" w:cs="Times New Roman"/>
          <w:spacing w:val="-6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exact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spacing w:val="-6"/>
          <w:sz w:val="28"/>
          <w:szCs w:val="28"/>
        </w:rPr>
        <w:t>межрайонного прокурора</w:t>
      </w:r>
      <w:r>
        <w:rPr>
          <w:rFonts w:eastAsia="Calibri" w:cs="Times New Roman" w:ascii="Times New Roman" w:hAnsi="Times New Roman"/>
          <w:spacing w:val="-6"/>
          <w:sz w:val="28"/>
          <w:szCs w:val="28"/>
        </w:rPr>
        <w:t xml:space="preserve">                                                                             К.А.Шевко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b3e84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b3e8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LibreOffice/24.8.7.2$Linux_X86_64 LibreOffice_project/480$Build-2</Application>
  <AppVersion>15.0000</AppVersion>
  <Pages>1</Pages>
  <Words>125</Words>
  <Characters>1064</Characters>
  <CharactersWithSpaces>1268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2026-01-28T14:57:00Z</dcterms:created>
  <dc:creator>Admin</dc:creator>
  <dc:description/>
  <dc:language>ru-RU</dc:language>
  <cp:lastModifiedBy/>
  <cp:lastPrinted>2026-01-28T14:56:00Z</cp:lastPrinted>
  <dcterms:modified xsi:type="dcterms:W3CDTF">2026-10-08T18:34:08Z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