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6F8" w:rsidRP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</w:rPr>
      </w:pPr>
      <w:r w:rsidRPr="00DB46F8">
        <w:rPr>
          <w:rFonts w:ascii="Arial" w:hAnsi="Arial" w:cs="Arial"/>
          <w:color w:val="333333"/>
        </w:rPr>
        <w:t>В связи с наступлением летнего периода</w:t>
      </w:r>
      <w:r>
        <w:rPr>
          <w:rFonts w:ascii="Arial" w:hAnsi="Arial" w:cs="Arial"/>
          <w:color w:val="333333"/>
        </w:rPr>
        <w:t>,</w:t>
      </w:r>
      <w:r w:rsidRPr="00DB46F8">
        <w:rPr>
          <w:rFonts w:ascii="Arial" w:hAnsi="Arial" w:cs="Arial"/>
          <w:color w:val="333333"/>
        </w:rPr>
        <w:t xml:space="preserve"> для</w:t>
      </w:r>
      <w:r w:rsidRPr="00DB46F8">
        <w:rPr>
          <w:rFonts w:ascii="Arial" w:hAnsi="Arial" w:cs="Arial"/>
          <w:color w:val="333333"/>
        </w:rPr>
        <w:t xml:space="preserve"> предотвращения происшествий на воде</w:t>
      </w:r>
      <w:r>
        <w:rPr>
          <w:rFonts w:ascii="Arial" w:hAnsi="Arial" w:cs="Arial"/>
          <w:color w:val="333333"/>
        </w:rPr>
        <w:t>,</w:t>
      </w:r>
      <w:r w:rsidRPr="00DB46F8">
        <w:rPr>
          <w:rFonts w:ascii="Arial" w:hAnsi="Arial" w:cs="Arial"/>
          <w:color w:val="333333"/>
        </w:rPr>
        <w:t xml:space="preserve"> администрация </w:t>
      </w:r>
      <w:r w:rsidRPr="00DB46F8">
        <w:rPr>
          <w:rFonts w:ascii="Arial" w:hAnsi="Arial" w:cs="Arial"/>
          <w:color w:val="333333"/>
        </w:rPr>
        <w:t>Зулумайского</w:t>
      </w:r>
      <w:r w:rsidRPr="00DB46F8">
        <w:rPr>
          <w:rFonts w:ascii="Arial" w:hAnsi="Arial" w:cs="Arial"/>
          <w:color w:val="333333"/>
        </w:rPr>
        <w:t xml:space="preserve"> муниципального </w:t>
      </w:r>
      <w:r w:rsidRPr="00DB46F8">
        <w:rPr>
          <w:rFonts w:ascii="Arial" w:hAnsi="Arial" w:cs="Arial"/>
          <w:color w:val="333333"/>
        </w:rPr>
        <w:t>образования призывает</w:t>
      </w:r>
      <w:r w:rsidRPr="00DB46F8">
        <w:rPr>
          <w:rFonts w:ascii="Arial" w:hAnsi="Arial" w:cs="Arial"/>
          <w:color w:val="333333"/>
        </w:rPr>
        <w:t xml:space="preserve"> соблюдать правила безопасности.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>На водных объектах запрещено: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купаться в местах, где выставлены щиты (аншлаги) с предупреждающими и запрещающими знаками и надписями, заплывать за буйки, обозначающие границы плавания и санитарную зону водохранилищ;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подплывать к моторным, парусным, весельным лодкам и другим плавательным средствам;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прыгать в воду с катеров, лодок, причалов, а также сооружений, не приспособленных для этих целей;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загрязнять и засорять водоемы и берега;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распивать спиртные напитки, купаться в состоянии алкогольного и наркотического опьянения;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-  приводить </w:t>
      </w:r>
      <w:r>
        <w:rPr>
          <w:rFonts w:ascii="Arial" w:hAnsi="Arial" w:cs="Arial"/>
          <w:color w:val="333333"/>
          <w:sz w:val="18"/>
          <w:szCs w:val="18"/>
        </w:rPr>
        <w:t>и купать</w:t>
      </w:r>
      <w:r>
        <w:rPr>
          <w:rFonts w:ascii="Arial" w:hAnsi="Arial" w:cs="Arial"/>
          <w:color w:val="333333"/>
          <w:sz w:val="18"/>
          <w:szCs w:val="18"/>
        </w:rPr>
        <w:t xml:space="preserve"> собак и других животных в места отдыха людей на водных объектах;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-   оставлять на берегу, в местах для </w:t>
      </w:r>
      <w:r>
        <w:rPr>
          <w:rFonts w:ascii="Arial" w:hAnsi="Arial" w:cs="Arial"/>
          <w:color w:val="333333"/>
          <w:sz w:val="18"/>
          <w:szCs w:val="18"/>
        </w:rPr>
        <w:t>переодевания, мусор</w:t>
      </w:r>
      <w:r>
        <w:rPr>
          <w:rFonts w:ascii="Arial" w:hAnsi="Arial" w:cs="Arial"/>
          <w:color w:val="333333"/>
          <w:sz w:val="18"/>
          <w:szCs w:val="18"/>
        </w:rPr>
        <w:t>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-   подавать </w:t>
      </w:r>
      <w:r>
        <w:rPr>
          <w:rFonts w:ascii="Arial" w:hAnsi="Arial" w:cs="Arial"/>
          <w:color w:val="333333"/>
          <w:sz w:val="18"/>
          <w:szCs w:val="18"/>
        </w:rPr>
        <w:t>сигналы ложной</w:t>
      </w:r>
      <w:r>
        <w:rPr>
          <w:rFonts w:ascii="Arial" w:hAnsi="Arial" w:cs="Arial"/>
          <w:color w:val="333333"/>
          <w:sz w:val="18"/>
          <w:szCs w:val="18"/>
        </w:rPr>
        <w:t xml:space="preserve"> тревоги;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   играть с мячом и в другие спортивные игры в не отведенных для этой цели местах,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не допускать действия, связанные с нырянием и захватом купающихся;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плавать на досках, бревнах, лежаках, автомобильных камерах, надувных матрасах и других, не приспособленных для этого средствах;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ловить рыбу в местах купания;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заезжать на территорию отдыха людей на водных объектах на всех видах авто</w:t>
      </w:r>
      <w:bookmarkStart w:id="0" w:name="_GoBack"/>
      <w:bookmarkEnd w:id="0"/>
      <w:r>
        <w:rPr>
          <w:rFonts w:ascii="Arial" w:hAnsi="Arial" w:cs="Arial"/>
          <w:color w:val="333333"/>
          <w:sz w:val="18"/>
          <w:szCs w:val="18"/>
        </w:rPr>
        <w:t>транспорта.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>Строго запрещается использовать в зонах купания маломерные суда (в том числе, водные мотоциклы!</w:t>
      </w:r>
    </w:p>
    <w:p w:rsidR="00DB46F8" w:rsidRDefault="00DB46F8" w:rsidP="00DB46F8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>Уважаемые родители</w:t>
      </w: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>!</w:t>
      </w:r>
      <w:r>
        <w:rPr>
          <w:rFonts w:ascii="Arial" w:hAnsi="Arial" w:cs="Arial"/>
          <w:color w:val="333333"/>
          <w:sz w:val="18"/>
          <w:szCs w:val="18"/>
        </w:rPr>
        <w:t xml:space="preserve"> Проведите с детьми беседу о поведении у водоемов и не оставляйте их без присмотра, даже если вы держите своего ребенка в поле зрения, гуляющего около воды или на отмели, это не значит, что обеспечили ему </w:t>
      </w:r>
      <w:r>
        <w:rPr>
          <w:rFonts w:ascii="Arial" w:hAnsi="Arial" w:cs="Arial"/>
          <w:color w:val="333333"/>
          <w:sz w:val="18"/>
          <w:szCs w:val="18"/>
        </w:rPr>
        <w:t>безопасность: он</w:t>
      </w:r>
      <w:r>
        <w:rPr>
          <w:rFonts w:ascii="Arial" w:hAnsi="Arial" w:cs="Arial"/>
          <w:color w:val="333333"/>
          <w:sz w:val="18"/>
          <w:szCs w:val="18"/>
        </w:rPr>
        <w:t> может внезапно провалиться в подводную яму и захлебнуться – это дело нескольких секунд, также напоминаем, что надувные матрасы и круги, на которых любят плавать дети, не являются средством спасения, а наоборот являются источником повышенной опасности. </w:t>
      </w: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 xml:space="preserve">При выявлении фактов нахождения детей у водоемов без присмотра </w:t>
      </w: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>взрослых, родители</w:t>
      </w: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 xml:space="preserve"> ребенка будут привлечены к ответственности </w:t>
      </w: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>в соответствие</w:t>
      </w: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 xml:space="preserve"> </w:t>
      </w: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>со ст.</w:t>
      </w:r>
      <w:r>
        <w:rPr>
          <w:rStyle w:val="a4"/>
          <w:rFonts w:ascii="Arial" w:hAnsi="Arial" w:cs="Arial"/>
          <w:b/>
          <w:bCs/>
          <w:color w:val="333333"/>
          <w:sz w:val="18"/>
          <w:szCs w:val="18"/>
        </w:rPr>
        <w:t xml:space="preserve"> 5.35 КоАП РФ «Неисполнение родителями или иными законными представителями несовершеннолетних обязанностей по содержанию и воспитанию несовершеннолетних».</w:t>
      </w:r>
    </w:p>
    <w:p w:rsidR="00BA0EFF" w:rsidRPr="00DB46F8" w:rsidRDefault="00DB46F8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7014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op_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0EFF" w:rsidRPr="00DB4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273"/>
    <w:rsid w:val="006B0273"/>
    <w:rsid w:val="00BA0EFF"/>
    <w:rsid w:val="00CA035D"/>
    <w:rsid w:val="00DB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11934"/>
  <w15:chartTrackingRefBased/>
  <w15:docId w15:val="{93C25C2D-6602-4A5C-A21E-6E7C21B8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C2D2E"/>
        <w:sz w:val="32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46F8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B46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4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ZNPC</dc:creator>
  <cp:keywords/>
  <dc:description/>
  <cp:lastModifiedBy>ZNPC</cp:lastModifiedBy>
  <cp:revision>3</cp:revision>
  <dcterms:created xsi:type="dcterms:W3CDTF">2024-06-24T05:16:00Z</dcterms:created>
  <dcterms:modified xsi:type="dcterms:W3CDTF">2024-06-24T05:28:00Z</dcterms:modified>
</cp:coreProperties>
</file>