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10F1D" w14:textId="6139A2F7" w:rsidR="0014543E" w:rsidRDefault="0008187C" w:rsidP="0014543E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275F98A4" wp14:editId="528C08C7">
            <wp:extent cx="3481070" cy="133540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1070" cy="1335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CB3875" w14:textId="052ED238" w:rsidR="0014543E" w:rsidRPr="0008187C" w:rsidRDefault="0014543E" w:rsidP="0014543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08187C">
        <w:rPr>
          <w:rFonts w:ascii="Times New Roman" w:hAnsi="Times New Roman" w:cs="Times New Roman"/>
          <w:b/>
          <w:sz w:val="32"/>
          <w:szCs w:val="32"/>
        </w:rPr>
        <w:t>Зиминская</w:t>
      </w:r>
      <w:proofErr w:type="spellEnd"/>
      <w:r w:rsidRPr="0008187C">
        <w:rPr>
          <w:rFonts w:ascii="Times New Roman" w:hAnsi="Times New Roman" w:cs="Times New Roman"/>
          <w:b/>
          <w:sz w:val="32"/>
          <w:szCs w:val="32"/>
        </w:rPr>
        <w:t xml:space="preserve"> межрайонная прокуратура разъясняет о том, что в июне 2025 года Президент Российской Федерации подписал Федеральный закон от 24 июня 2025 №172-ФЗ.</w:t>
      </w:r>
    </w:p>
    <w:p w14:paraId="704350CF" w14:textId="61800451" w:rsidR="0014543E" w:rsidRDefault="0014543E" w:rsidP="0014543E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7327FA8" w14:textId="60EC335D" w:rsidR="0014543E" w:rsidRDefault="0014543E" w:rsidP="0029091C">
      <w:pPr>
        <w:spacing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Внесены поправки в ст. ст. 173.1, 173.2 УК РФ, предусматривающие ответственность за незаконное образование (создание, реорганизация) юридического лица и незаконное использование документов для этого.</w:t>
      </w:r>
    </w:p>
    <w:p w14:paraId="607B5B30" w14:textId="6418D4B0" w:rsidR="0014543E" w:rsidRDefault="0014543E" w:rsidP="0029091C">
      <w:pPr>
        <w:spacing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Вместе с тем, уголовное наказание последует также за незаконную регистрацию граждан в качестве индивидуальных предпринимателей через подставных лиц и предоставление паспорта или выдачу доверенности, а также приобретение документа, удостоверяющего личность, или использование полученных незаконным путем персональных данных для внесения в Единый государственный реестр индивидуальных предпринимателей сведений о подставном лице. </w:t>
      </w:r>
    </w:p>
    <w:p w14:paraId="27A43FE0" w14:textId="4FEFEE1E" w:rsidR="0014543E" w:rsidRDefault="0014543E" w:rsidP="0029091C">
      <w:pPr>
        <w:spacing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Наказания идентичны, </w:t>
      </w:r>
      <w:r w:rsidR="005F610A">
        <w:rPr>
          <w:rFonts w:ascii="Times New Roman" w:hAnsi="Times New Roman" w:cs="Times New Roman"/>
          <w:sz w:val="32"/>
          <w:szCs w:val="32"/>
        </w:rPr>
        <w:t>как и сейчас применяют к организациям, образованным через подставных лиц, виновным могут назначить штраф в размере от 100 до 300 тыс. руб., или в сумме зар</w:t>
      </w:r>
      <w:r w:rsidR="0029091C">
        <w:rPr>
          <w:rFonts w:ascii="Times New Roman" w:hAnsi="Times New Roman" w:cs="Times New Roman"/>
          <w:sz w:val="32"/>
          <w:szCs w:val="32"/>
        </w:rPr>
        <w:t>аботной платы</w:t>
      </w:r>
      <w:r w:rsidR="005F610A">
        <w:rPr>
          <w:rFonts w:ascii="Times New Roman" w:hAnsi="Times New Roman" w:cs="Times New Roman"/>
          <w:sz w:val="32"/>
          <w:szCs w:val="32"/>
        </w:rPr>
        <w:t xml:space="preserve"> или иного дохода осужденного за период от 7 месяцев до 1 года, также принудительными работами на срок до 3 лет, лишение свободы на тот же срок. </w:t>
      </w:r>
    </w:p>
    <w:p w14:paraId="55DCCE0E" w14:textId="77777777" w:rsidR="005F610A" w:rsidRDefault="005F610A" w:rsidP="0029091C">
      <w:pPr>
        <w:spacing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Межрайонная прокуратура разъясняет, чтобы не допустить подобного наказания, следует действовать в рамках федерального законодательства. </w:t>
      </w:r>
    </w:p>
    <w:p w14:paraId="0A9A9345" w14:textId="10DE104A" w:rsidR="005F610A" w:rsidRDefault="005F610A" w:rsidP="0029091C">
      <w:pPr>
        <w:spacing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Юридическим лицом признается организация, которая имеет обособленное имущество и отвечает им по своим обязательствам, может от своего имени приобретать и осуществлять гражданские права и нести гражданские обязанности, быть истцом и ответчиком в суде.  </w:t>
      </w:r>
    </w:p>
    <w:p w14:paraId="32239C9C" w14:textId="71630C89" w:rsidR="005F610A" w:rsidRDefault="005F610A" w:rsidP="0029091C">
      <w:pPr>
        <w:spacing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Например, для создания общества с ограниченной ответственностью, Вам понадобиться определить лиц, входящих в состав учредителей вновь создаваемого ООО. Придумать</w:t>
      </w:r>
      <w:r w:rsidR="0029091C">
        <w:rPr>
          <w:rFonts w:ascii="Times New Roman" w:hAnsi="Times New Roman" w:cs="Times New Roman"/>
          <w:sz w:val="32"/>
          <w:szCs w:val="32"/>
        </w:rPr>
        <w:t xml:space="preserve"> </w:t>
      </w:r>
      <w:r w:rsidR="002A6593">
        <w:rPr>
          <w:rFonts w:ascii="Times New Roman" w:hAnsi="Times New Roman" w:cs="Times New Roman"/>
          <w:sz w:val="32"/>
          <w:szCs w:val="32"/>
        </w:rPr>
        <w:t>фирменное наименование,</w:t>
      </w:r>
      <w:r w:rsidR="0029091C">
        <w:rPr>
          <w:rFonts w:ascii="Times New Roman" w:hAnsi="Times New Roman" w:cs="Times New Roman"/>
          <w:sz w:val="32"/>
          <w:szCs w:val="32"/>
        </w:rPr>
        <w:t xml:space="preserve"> которое соответствует требования законодательства, определиться с местом нахождения и его адресом. </w:t>
      </w:r>
    </w:p>
    <w:p w14:paraId="05630A9F" w14:textId="360CEEB3" w:rsidR="0029091C" w:rsidRDefault="0029091C" w:rsidP="0029091C">
      <w:pPr>
        <w:spacing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Также, стоит выбрать коды ОКВЭД, описывающие деятельность создаваемого Вами ООО, чтобы упростить эту задачу и не упустить ни одного кода, который может оказаться полезным впоследствии, воспользуйтесь подборкой кодов ОКВЭД по направлениям бизнеса.</w:t>
      </w:r>
    </w:p>
    <w:p w14:paraId="4703355B" w14:textId="3089F08A" w:rsidR="0029091C" w:rsidRDefault="0029091C" w:rsidP="0029091C">
      <w:pPr>
        <w:spacing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Нужно определиться с размером уставного капитала, минимальная сумма которого составляет 10 000 рублей (для некоторых типов бизнеса больше). Внести уставной капитал можно вплоть до четырех месяцев со дня регистрации в налоговом органе юридического лица.</w:t>
      </w:r>
    </w:p>
    <w:p w14:paraId="36DDBDD1" w14:textId="1A4FDC79" w:rsidR="0029091C" w:rsidRDefault="0029091C" w:rsidP="0029091C">
      <w:pPr>
        <w:spacing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Вместе с тем, нужно определиться с органом управления ООО – единоличный исполнительны орган/несколько лиц, действующих совместно или независимо друг от друга. </w:t>
      </w:r>
    </w:p>
    <w:p w14:paraId="04C9DA03" w14:textId="7FE4D98E" w:rsidR="0029091C" w:rsidRDefault="0029091C" w:rsidP="0029091C">
      <w:pPr>
        <w:spacing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После чего, необходимо оформить решение учредителя или протокол общего собрания и договор об учреждении ООО.</w:t>
      </w:r>
    </w:p>
    <w:p w14:paraId="097B0B1C" w14:textId="7B2DD46A" w:rsidR="002A6593" w:rsidRDefault="002A6593" w:rsidP="0029091C">
      <w:pPr>
        <w:spacing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Все эти действия можно осуществить на официальном сайте ФНС России в разделе «Государственная онлайн-регистрация бизнеса», что намного упрощает зарегистрировать юридическое лицо с помощью сервиса. </w:t>
      </w:r>
    </w:p>
    <w:p w14:paraId="10995F64" w14:textId="66ED39FF" w:rsidR="0008187C" w:rsidRDefault="0008187C" w:rsidP="0008187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35D6CE18" w14:textId="0CAD3C20" w:rsidR="0008187C" w:rsidRDefault="0008187C" w:rsidP="0008187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6CE83D16" w14:textId="247C6E4E" w:rsidR="0008187C" w:rsidRDefault="0008187C" w:rsidP="0008187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54A05CCF" w14:textId="379376FD" w:rsidR="0008187C" w:rsidRPr="0008187C" w:rsidRDefault="0008187C" w:rsidP="000818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87C">
        <w:rPr>
          <w:rFonts w:ascii="Times New Roman" w:hAnsi="Times New Roman" w:cs="Times New Roman"/>
          <w:sz w:val="28"/>
          <w:szCs w:val="28"/>
        </w:rPr>
        <w:t>Статью подготовила:</w:t>
      </w:r>
    </w:p>
    <w:p w14:paraId="2F48A68C" w14:textId="1E53B6A7" w:rsidR="0008187C" w:rsidRPr="0008187C" w:rsidRDefault="0008187C" w:rsidP="0008187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187C">
        <w:rPr>
          <w:rFonts w:ascii="Times New Roman" w:hAnsi="Times New Roman" w:cs="Times New Roman"/>
          <w:sz w:val="28"/>
          <w:szCs w:val="28"/>
        </w:rPr>
        <w:t xml:space="preserve">Помощник </w:t>
      </w:r>
      <w:proofErr w:type="spellStart"/>
      <w:r w:rsidRPr="0008187C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</w:p>
    <w:p w14:paraId="2F66A979" w14:textId="77777777" w:rsidR="0008187C" w:rsidRDefault="0008187C" w:rsidP="0008187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08187C">
        <w:rPr>
          <w:rFonts w:ascii="Times New Roman" w:hAnsi="Times New Roman" w:cs="Times New Roman"/>
          <w:sz w:val="28"/>
          <w:szCs w:val="28"/>
        </w:rPr>
        <w:t>ежрайонного прокурора</w:t>
      </w:r>
    </w:p>
    <w:p w14:paraId="0C92E1D0" w14:textId="238B90B8" w:rsidR="0008187C" w:rsidRPr="0008187C" w:rsidRDefault="0008187C" w:rsidP="0008187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8187C">
        <w:rPr>
          <w:rFonts w:ascii="Times New Roman" w:hAnsi="Times New Roman" w:cs="Times New Roman"/>
          <w:sz w:val="28"/>
          <w:szCs w:val="28"/>
        </w:rPr>
        <w:t>Шевко К.А.</w:t>
      </w:r>
    </w:p>
    <w:p w14:paraId="3CDD945D" w14:textId="1B9188D5" w:rsidR="0014543E" w:rsidRDefault="0014543E" w:rsidP="0029091C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393B0D13" w14:textId="29716680" w:rsidR="0014543E" w:rsidRDefault="0014543E" w:rsidP="0029091C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E75F2BF" w14:textId="77777777" w:rsidR="0014543E" w:rsidRDefault="0014543E" w:rsidP="0029091C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3AAD7C97" w14:textId="77777777" w:rsidR="00C3278E" w:rsidRDefault="0008187C" w:rsidP="0029091C">
      <w:pPr>
        <w:spacing w:line="240" w:lineRule="auto"/>
      </w:pPr>
    </w:p>
    <w:sectPr w:rsidR="00C32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439"/>
    <w:rsid w:val="0008187C"/>
    <w:rsid w:val="0014543E"/>
    <w:rsid w:val="0029091C"/>
    <w:rsid w:val="002A6593"/>
    <w:rsid w:val="005F610A"/>
    <w:rsid w:val="008A0BEF"/>
    <w:rsid w:val="00916439"/>
    <w:rsid w:val="00A35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1D58B"/>
  <w15:chartTrackingRefBased/>
  <w15:docId w15:val="{F898D3B8-381A-44BF-8CAC-086DD58FB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54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Шевко Кристина Александровна</dc:creator>
  <cp:keywords/>
  <dc:description/>
  <cp:lastModifiedBy>Дубанова Ольга Владимировна</cp:lastModifiedBy>
  <cp:revision>3</cp:revision>
  <dcterms:created xsi:type="dcterms:W3CDTF">2025-07-19T09:09:00Z</dcterms:created>
  <dcterms:modified xsi:type="dcterms:W3CDTF">2025-08-22T09:11:00Z</dcterms:modified>
</cp:coreProperties>
</file>